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AEC23" w14:textId="6DEF1BFE" w:rsidR="009422A7" w:rsidRPr="002C2AC1" w:rsidRDefault="001E3361" w:rsidP="00487CB8">
      <w:pPr>
        <w:jc w:val="center"/>
        <w:rPr>
          <w:rFonts w:ascii="ＭＳ ゴシック" w:eastAsia="ＭＳ ゴシック" w:hAnsi="ＭＳ ゴシック"/>
          <w:b/>
          <w:bCs/>
          <w:sz w:val="32"/>
          <w:szCs w:val="32"/>
        </w:rPr>
      </w:pPr>
      <w:r w:rsidRPr="002C2AC1">
        <w:rPr>
          <w:rFonts w:ascii="ＭＳ ゴシック" w:eastAsia="ＭＳ ゴシック" w:hAnsi="ＭＳ ゴシック" w:hint="eastAsia"/>
          <w:b/>
          <w:bCs/>
          <w:sz w:val="32"/>
          <w:szCs w:val="32"/>
        </w:rPr>
        <w:t xml:space="preserve">薬剤総合評価　</w:t>
      </w:r>
      <w:r w:rsidR="00D15306" w:rsidRPr="002C2AC1">
        <w:rPr>
          <w:rFonts w:ascii="ＭＳ ゴシック" w:eastAsia="ＭＳ ゴシック" w:hAnsi="ＭＳ ゴシック" w:hint="eastAsia"/>
          <w:b/>
          <w:bCs/>
          <w:sz w:val="32"/>
          <w:szCs w:val="32"/>
        </w:rPr>
        <w:t>入院時スクリーニングシート「ポリファーマシー」</w:t>
      </w:r>
    </w:p>
    <w:tbl>
      <w:tblPr>
        <w:tblStyle w:val="a4"/>
        <w:tblpPr w:leftFromText="142" w:rightFromText="142" w:vertAnchor="page" w:horzAnchor="margin" w:tblpY="2458"/>
        <w:tblW w:w="9579" w:type="dxa"/>
        <w:tblLook w:val="04A0" w:firstRow="1" w:lastRow="0" w:firstColumn="1" w:lastColumn="0" w:noHBand="0" w:noVBand="1"/>
      </w:tblPr>
      <w:tblGrid>
        <w:gridCol w:w="9579"/>
      </w:tblGrid>
      <w:tr w:rsidR="007905F2" w:rsidRPr="0053531F" w14:paraId="2F0BAD1A" w14:textId="77777777" w:rsidTr="00026A25">
        <w:trPr>
          <w:trHeight w:val="531"/>
        </w:trPr>
        <w:tc>
          <w:tcPr>
            <w:tcW w:w="9579" w:type="dxa"/>
          </w:tcPr>
          <w:p w14:paraId="32F2B81D" w14:textId="7B1FFEEC" w:rsidR="00313E19" w:rsidRPr="00063006" w:rsidRDefault="00313E19" w:rsidP="00313E19">
            <w:pPr>
              <w:rPr>
                <w:rFonts w:ascii="ＭＳ ゴシック" w:eastAsia="ＭＳ ゴシック" w:hAnsi="ＭＳ ゴシック"/>
                <w:sz w:val="22"/>
                <w:szCs w:val="22"/>
              </w:rPr>
            </w:pPr>
            <w:r w:rsidRPr="00B568C9">
              <w:rPr>
                <w:rFonts w:ascii="ＭＳ ゴシック" w:eastAsia="ＭＳ ゴシック" w:hAnsi="ＭＳ ゴシック" w:hint="eastAsia"/>
                <w:sz w:val="22"/>
                <w:szCs w:val="22"/>
              </w:rPr>
              <w:t>かかりつけ</w:t>
            </w:r>
            <w:r>
              <w:rPr>
                <w:rFonts w:ascii="ＭＳ ゴシック" w:eastAsia="ＭＳ ゴシック" w:hAnsi="ＭＳ ゴシック" w:hint="eastAsia"/>
                <w:sz w:val="22"/>
                <w:szCs w:val="22"/>
              </w:rPr>
              <w:t xml:space="preserve">診療所・病院　</w:t>
            </w:r>
            <w:r w:rsidR="00825CB0">
              <w:rPr>
                <w:rFonts w:ascii="ＭＳ ゴシック" w:eastAsia="ＭＳ ゴシック" w:hAnsi="ＭＳ ゴシック" w:hint="eastAsia"/>
                <w:sz w:val="22"/>
                <w:szCs w:val="22"/>
              </w:rPr>
              <w:t>A</w:t>
            </w:r>
            <w:r>
              <w:rPr>
                <w:rFonts w:ascii="ＭＳ ゴシック" w:eastAsia="ＭＳ ゴシック" w:hAnsi="ＭＳ ゴシック" w:hint="eastAsia"/>
                <w:sz w:val="22"/>
                <w:szCs w:val="22"/>
              </w:rPr>
              <w:t>（施設名：</w:t>
            </w:r>
            <w:r w:rsidR="00566377">
              <w:rPr>
                <w:rFonts w:ascii="ＭＳ ゴシック" w:eastAsia="ＭＳ ゴシック" w:hAnsi="ＭＳ ゴシック" w:hint="eastAsia"/>
                <w:sz w:val="22"/>
                <w:szCs w:val="22"/>
              </w:rPr>
              <w:t xml:space="preserve">　　　　　　</w:t>
            </w:r>
            <w:r w:rsidR="00AC7F5A">
              <w:rPr>
                <w:rFonts w:ascii="ＭＳ ゴシック" w:eastAsia="ＭＳ ゴシック" w:hAnsi="ＭＳ ゴシック" w:hint="eastAsia"/>
                <w:sz w:val="22"/>
                <w:szCs w:val="22"/>
              </w:rPr>
              <w:t xml:space="preserve">　　   /　　　　</w:t>
            </w:r>
            <w:r w:rsidR="006F2BF1">
              <w:rPr>
                <w:rFonts w:ascii="ＭＳ ゴシック" w:eastAsia="ＭＳ ゴシック" w:hAnsi="ＭＳ ゴシック" w:hint="eastAsia"/>
                <w:sz w:val="22"/>
                <w:szCs w:val="22"/>
              </w:rPr>
              <w:t xml:space="preserve">　</w:t>
            </w:r>
            <w:r w:rsidR="00825CB0">
              <w:rPr>
                <w:rFonts w:ascii="ＭＳ ゴシック" w:eastAsia="ＭＳ ゴシック" w:hAnsi="ＭＳ ゴシック" w:hint="eastAsia"/>
                <w:sz w:val="22"/>
                <w:szCs w:val="22"/>
              </w:rPr>
              <w:t>科</w:t>
            </w:r>
            <w:r w:rsidR="00AC7F5A">
              <w:rPr>
                <w:rFonts w:ascii="ＭＳ ゴシック" w:eastAsia="ＭＳ ゴシック" w:hAnsi="ＭＳ ゴシック" w:hint="eastAsia"/>
                <w:sz w:val="22"/>
                <w:szCs w:val="22"/>
              </w:rPr>
              <w:t>）</w:t>
            </w:r>
            <w:r w:rsidR="006F2BF1">
              <w:rPr>
                <w:rFonts w:ascii="ＭＳ ゴシック" w:eastAsia="ＭＳ ゴシック" w:hAnsi="ＭＳ ゴシック" w:hint="eastAsia"/>
                <w:sz w:val="22"/>
                <w:szCs w:val="22"/>
              </w:rPr>
              <w:t xml:space="preserve">　</w:t>
            </w:r>
            <w:r w:rsidR="00041DDB" w:rsidRPr="00063006">
              <w:rPr>
                <w:rFonts w:ascii="ＭＳ ゴシック" w:eastAsia="ＭＳ ゴシック" w:hAnsi="ＭＳ ゴシック" w:hint="eastAsia"/>
                <w:sz w:val="22"/>
                <w:szCs w:val="22"/>
              </w:rPr>
              <w:t xml:space="preserve">院内調剤 </w:t>
            </w:r>
            <w:r w:rsidR="00041DDB" w:rsidRPr="00063006">
              <w:rPr>
                <w:rFonts w:ascii="Segoe UI Emoji" w:eastAsia="Segoe UI Emoji" w:hAnsi="Segoe UI Emoji" w:cs="Segoe UI Emoji"/>
                <w:sz w:val="22"/>
                <w:szCs w:val="22"/>
              </w:rPr>
              <w:t>□</w:t>
            </w:r>
          </w:p>
          <w:p w14:paraId="1C959E9D" w14:textId="158395DA" w:rsidR="00313E19" w:rsidRPr="00063006" w:rsidRDefault="00825CB0" w:rsidP="00825CB0">
            <w:pPr>
              <w:ind w:firstLineChars="1200" w:firstLine="2640"/>
              <w:rPr>
                <w:rFonts w:ascii="ＭＳ ゴシック" w:eastAsia="ＭＳ ゴシック" w:hAnsi="ＭＳ ゴシック"/>
                <w:sz w:val="22"/>
                <w:szCs w:val="22"/>
              </w:rPr>
            </w:pPr>
            <w:r w:rsidRPr="00063006">
              <w:rPr>
                <w:rFonts w:ascii="ＭＳ ゴシック" w:eastAsia="ＭＳ ゴシック" w:hAnsi="ＭＳ ゴシック" w:hint="eastAsia"/>
                <w:sz w:val="22"/>
                <w:szCs w:val="22"/>
              </w:rPr>
              <w:t>B（施設名：</w:t>
            </w:r>
            <w:r w:rsidR="00566377" w:rsidRPr="00063006">
              <w:rPr>
                <w:rFonts w:ascii="ＭＳ ゴシック" w:eastAsia="ＭＳ ゴシック" w:hAnsi="ＭＳ ゴシック" w:hint="eastAsia"/>
                <w:sz w:val="22"/>
                <w:szCs w:val="22"/>
              </w:rPr>
              <w:t xml:space="preserve">　　　　　</w:t>
            </w:r>
            <w:r w:rsidR="00AC7F5A" w:rsidRPr="00063006">
              <w:rPr>
                <w:rFonts w:ascii="ＭＳ ゴシック" w:eastAsia="ＭＳ ゴシック" w:hAnsi="ＭＳ ゴシック" w:hint="eastAsia"/>
                <w:sz w:val="22"/>
                <w:szCs w:val="22"/>
              </w:rPr>
              <w:t xml:space="preserve">　 　　　/　　　　</w:t>
            </w:r>
            <w:r w:rsidR="006F2BF1" w:rsidRPr="00063006">
              <w:rPr>
                <w:rFonts w:ascii="ＭＳ ゴシック" w:eastAsia="ＭＳ ゴシック" w:hAnsi="ＭＳ ゴシック" w:hint="eastAsia"/>
                <w:sz w:val="22"/>
                <w:szCs w:val="22"/>
              </w:rPr>
              <w:t xml:space="preserve">　</w:t>
            </w:r>
            <w:r w:rsidRPr="00063006">
              <w:rPr>
                <w:rFonts w:ascii="ＭＳ ゴシック" w:eastAsia="ＭＳ ゴシック" w:hAnsi="ＭＳ ゴシック" w:hint="eastAsia"/>
                <w:sz w:val="22"/>
                <w:szCs w:val="22"/>
              </w:rPr>
              <w:t>科</w:t>
            </w:r>
            <w:r w:rsidR="00AC7F5A" w:rsidRPr="00063006">
              <w:rPr>
                <w:rFonts w:ascii="ＭＳ ゴシック" w:eastAsia="ＭＳ ゴシック" w:hAnsi="ＭＳ ゴシック" w:hint="eastAsia"/>
                <w:sz w:val="22"/>
                <w:szCs w:val="22"/>
              </w:rPr>
              <w:t>）</w:t>
            </w:r>
            <w:r w:rsidR="006F2BF1" w:rsidRPr="00063006">
              <w:rPr>
                <w:rFonts w:ascii="ＭＳ ゴシック" w:eastAsia="ＭＳ ゴシック" w:hAnsi="ＭＳ ゴシック" w:hint="eastAsia"/>
                <w:sz w:val="22"/>
                <w:szCs w:val="22"/>
              </w:rPr>
              <w:t xml:space="preserve">　</w:t>
            </w:r>
            <w:r w:rsidR="00041DDB" w:rsidRPr="00063006">
              <w:rPr>
                <w:rFonts w:ascii="ＭＳ ゴシック" w:eastAsia="ＭＳ ゴシック" w:hAnsi="ＭＳ ゴシック" w:hint="eastAsia"/>
                <w:sz w:val="22"/>
                <w:szCs w:val="22"/>
              </w:rPr>
              <w:t xml:space="preserve">院内調剤 </w:t>
            </w:r>
            <w:r w:rsidR="00041DDB" w:rsidRPr="00063006">
              <w:rPr>
                <w:rFonts w:ascii="Segoe UI Emoji" w:eastAsia="Segoe UI Emoji" w:hAnsi="Segoe UI Emoji" w:cs="Segoe UI Emoji"/>
                <w:sz w:val="22"/>
                <w:szCs w:val="22"/>
              </w:rPr>
              <w:t>□</w:t>
            </w:r>
          </w:p>
          <w:p w14:paraId="78369649" w14:textId="7418983F" w:rsidR="00313E19" w:rsidRPr="00063006" w:rsidRDefault="00825CB0" w:rsidP="00825CB0">
            <w:pPr>
              <w:ind w:firstLineChars="1200" w:firstLine="2640"/>
              <w:rPr>
                <w:rFonts w:ascii="ＭＳ ゴシック" w:eastAsia="ＭＳ ゴシック" w:hAnsi="ＭＳ ゴシック"/>
                <w:sz w:val="22"/>
                <w:szCs w:val="22"/>
              </w:rPr>
            </w:pPr>
            <w:r w:rsidRPr="00063006">
              <w:rPr>
                <w:rFonts w:ascii="ＭＳ ゴシック" w:eastAsia="ＭＳ ゴシック" w:hAnsi="ＭＳ ゴシック" w:hint="eastAsia"/>
                <w:sz w:val="22"/>
                <w:szCs w:val="22"/>
              </w:rPr>
              <w:t>C（施設名：</w:t>
            </w:r>
            <w:r w:rsidR="00566377" w:rsidRPr="00063006">
              <w:rPr>
                <w:rFonts w:ascii="ＭＳ ゴシック" w:eastAsia="ＭＳ ゴシック" w:hAnsi="ＭＳ ゴシック" w:hint="eastAsia"/>
                <w:sz w:val="22"/>
                <w:szCs w:val="22"/>
              </w:rPr>
              <w:t xml:space="preserve">　　　　　</w:t>
            </w:r>
            <w:r w:rsidR="00AC7F5A" w:rsidRPr="00063006">
              <w:rPr>
                <w:rFonts w:ascii="ＭＳ ゴシック" w:eastAsia="ＭＳ ゴシック" w:hAnsi="ＭＳ ゴシック" w:hint="eastAsia"/>
                <w:sz w:val="22"/>
                <w:szCs w:val="22"/>
              </w:rPr>
              <w:t xml:space="preserve">　 　　　/　　　　　</w:t>
            </w:r>
            <w:r w:rsidRPr="00063006">
              <w:rPr>
                <w:rFonts w:ascii="ＭＳ ゴシック" w:eastAsia="ＭＳ ゴシック" w:hAnsi="ＭＳ ゴシック" w:hint="eastAsia"/>
                <w:sz w:val="22"/>
                <w:szCs w:val="22"/>
              </w:rPr>
              <w:t>科</w:t>
            </w:r>
            <w:r w:rsidR="00AC7F5A" w:rsidRPr="00063006">
              <w:rPr>
                <w:rFonts w:ascii="ＭＳ ゴシック" w:eastAsia="ＭＳ ゴシック" w:hAnsi="ＭＳ ゴシック" w:hint="eastAsia"/>
                <w:sz w:val="22"/>
                <w:szCs w:val="22"/>
              </w:rPr>
              <w:t>）</w:t>
            </w:r>
            <w:r w:rsidR="006F2BF1" w:rsidRPr="00063006">
              <w:rPr>
                <w:rFonts w:ascii="ＭＳ ゴシック" w:eastAsia="ＭＳ ゴシック" w:hAnsi="ＭＳ ゴシック" w:hint="eastAsia"/>
                <w:sz w:val="22"/>
                <w:szCs w:val="22"/>
              </w:rPr>
              <w:t xml:space="preserve">　</w:t>
            </w:r>
            <w:r w:rsidR="00041DDB" w:rsidRPr="00063006">
              <w:rPr>
                <w:rFonts w:ascii="ＭＳ ゴシック" w:eastAsia="ＭＳ ゴシック" w:hAnsi="ＭＳ ゴシック" w:hint="eastAsia"/>
                <w:sz w:val="22"/>
                <w:szCs w:val="22"/>
              </w:rPr>
              <w:t xml:space="preserve">院内調剤 </w:t>
            </w:r>
            <w:r w:rsidR="00041DDB" w:rsidRPr="00063006">
              <w:rPr>
                <w:rFonts w:ascii="Segoe UI Emoji" w:eastAsia="Segoe UI Emoji" w:hAnsi="Segoe UI Emoji" w:cs="Segoe UI Emoji"/>
                <w:sz w:val="22"/>
                <w:szCs w:val="22"/>
              </w:rPr>
              <w:t>□</w:t>
            </w:r>
          </w:p>
          <w:p w14:paraId="5C7085E8" w14:textId="77777777" w:rsidR="00266793" w:rsidRDefault="00266793" w:rsidP="00266793">
            <w:pPr>
              <w:ind w:firstLineChars="1200" w:firstLine="2640"/>
              <w:rPr>
                <w:rFonts w:ascii="ＭＳ ゴシック" w:eastAsia="ＭＳ ゴシック" w:hAnsi="ＭＳ ゴシック"/>
                <w:sz w:val="22"/>
                <w:szCs w:val="22"/>
              </w:rPr>
            </w:pPr>
          </w:p>
          <w:p w14:paraId="595721C7" w14:textId="74E3A1BB" w:rsidR="006F2BF1" w:rsidRPr="00266793" w:rsidRDefault="00266793" w:rsidP="00266793">
            <w:pPr>
              <w:snapToGrid w:val="0"/>
              <w:ind w:firstLineChars="1200" w:firstLine="26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対応施設</w:t>
            </w:r>
          </w:p>
          <w:p w14:paraId="594BDBB0" w14:textId="59BB224E" w:rsidR="007905F2" w:rsidRDefault="007905F2" w:rsidP="007905F2">
            <w:pPr>
              <w:rPr>
                <w:rFonts w:ascii="ＭＳ ゴシック" w:eastAsia="ＭＳ ゴシック" w:hAnsi="ＭＳ ゴシック"/>
                <w:sz w:val="22"/>
                <w:szCs w:val="22"/>
              </w:rPr>
            </w:pPr>
            <w:r w:rsidRPr="00B568C9">
              <w:rPr>
                <w:rFonts w:ascii="ＭＳ ゴシック" w:eastAsia="ＭＳ ゴシック" w:hAnsi="ＭＳ ゴシック" w:hint="eastAsia"/>
                <w:sz w:val="22"/>
                <w:szCs w:val="22"/>
              </w:rPr>
              <w:t>かかりつけ</w:t>
            </w:r>
            <w:r w:rsidR="00B568C9">
              <w:rPr>
                <w:rFonts w:ascii="ＭＳ ゴシック" w:eastAsia="ＭＳ ゴシック" w:hAnsi="ＭＳ ゴシック" w:hint="eastAsia"/>
                <w:sz w:val="22"/>
                <w:szCs w:val="22"/>
              </w:rPr>
              <w:t xml:space="preserve">薬局　</w:t>
            </w:r>
            <w:r w:rsidR="0034090E">
              <w:rPr>
                <w:rFonts w:ascii="ＭＳ ゴシック" w:eastAsia="ＭＳ ゴシック" w:hAnsi="ＭＳ ゴシック" w:hint="eastAsia"/>
                <w:sz w:val="22"/>
                <w:szCs w:val="22"/>
              </w:rPr>
              <w:t xml:space="preserve">　</w:t>
            </w:r>
            <w:r w:rsidR="00B568C9">
              <w:rPr>
                <w:rFonts w:ascii="ＭＳ ゴシック" w:eastAsia="ＭＳ ゴシック" w:hAnsi="ＭＳ ゴシック" w:hint="eastAsia"/>
                <w:sz w:val="22"/>
                <w:szCs w:val="22"/>
              </w:rPr>
              <w:t xml:space="preserve">（施設名：　　　　　　　</w:t>
            </w:r>
            <w:r w:rsidR="00013113">
              <w:rPr>
                <w:rFonts w:ascii="ＭＳ ゴシック" w:eastAsia="ＭＳ ゴシック" w:hAnsi="ＭＳ ゴシック" w:hint="eastAsia"/>
                <w:sz w:val="22"/>
                <w:szCs w:val="22"/>
              </w:rPr>
              <w:t xml:space="preserve">　</w:t>
            </w:r>
            <w:r w:rsidR="00B568C9">
              <w:rPr>
                <w:rFonts w:ascii="ＭＳ ゴシック" w:eastAsia="ＭＳ ゴシック" w:hAnsi="ＭＳ ゴシック" w:hint="eastAsia"/>
                <w:sz w:val="22"/>
                <w:szCs w:val="22"/>
              </w:rPr>
              <w:t xml:space="preserve">薬局　</w:t>
            </w:r>
            <w:r w:rsidR="00013113">
              <w:rPr>
                <w:rFonts w:ascii="ＭＳ ゴシック" w:eastAsia="ＭＳ ゴシック" w:hAnsi="ＭＳ ゴシック" w:hint="eastAsia"/>
                <w:sz w:val="22"/>
                <w:szCs w:val="22"/>
              </w:rPr>
              <w:t xml:space="preserve">　　　　　　店</w:t>
            </w:r>
            <w:r w:rsidR="00B568C9">
              <w:rPr>
                <w:rFonts w:ascii="ＭＳ ゴシック" w:eastAsia="ＭＳ ゴシック" w:hAnsi="ＭＳ ゴシック" w:hint="eastAsia"/>
                <w:sz w:val="22"/>
                <w:szCs w:val="22"/>
              </w:rPr>
              <w:t>）</w:t>
            </w:r>
            <w:r w:rsidR="006E3E48">
              <w:rPr>
                <w:rFonts w:ascii="ＭＳ ゴシック" w:eastAsia="ＭＳ ゴシック" w:hAnsi="ＭＳ ゴシック" w:hint="eastAsia"/>
                <w:sz w:val="22"/>
                <w:szCs w:val="22"/>
              </w:rPr>
              <w:t xml:space="preserve">　（　A　B　C　）</w:t>
            </w:r>
          </w:p>
          <w:p w14:paraId="7C7BB5CE" w14:textId="1BFC62F6" w:rsidR="00825CB0" w:rsidRDefault="00825CB0" w:rsidP="00825CB0">
            <w:pPr>
              <w:ind w:firstLineChars="700" w:firstLine="15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409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（施設名：　　　　　　　　薬局　　　　　　　店）</w:t>
            </w:r>
            <w:r w:rsidR="006E3E48">
              <w:rPr>
                <w:rFonts w:ascii="ＭＳ ゴシック" w:eastAsia="ＭＳ ゴシック" w:hAnsi="ＭＳ ゴシック" w:hint="eastAsia"/>
                <w:sz w:val="22"/>
                <w:szCs w:val="22"/>
              </w:rPr>
              <w:t xml:space="preserve">　（　A　B　C　）</w:t>
            </w:r>
          </w:p>
          <w:p w14:paraId="1E474415" w14:textId="2720B398" w:rsidR="003F453F" w:rsidRPr="00B568C9" w:rsidRDefault="00825CB0" w:rsidP="00566377">
            <w:pPr>
              <w:ind w:firstLineChars="600" w:firstLine="13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409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（施設名：　　　　　　　　薬局　　　　　　　店）</w:t>
            </w:r>
            <w:r w:rsidR="006E3E48">
              <w:rPr>
                <w:rFonts w:ascii="ＭＳ ゴシック" w:eastAsia="ＭＳ ゴシック" w:hAnsi="ＭＳ ゴシック" w:hint="eastAsia"/>
                <w:sz w:val="22"/>
                <w:szCs w:val="22"/>
              </w:rPr>
              <w:t xml:space="preserve">　（　A　B　C　）</w:t>
            </w:r>
          </w:p>
        </w:tc>
      </w:tr>
      <w:tr w:rsidR="009C6AD9" w:rsidRPr="0053531F" w14:paraId="6239853C" w14:textId="77777777" w:rsidTr="00026A25">
        <w:trPr>
          <w:trHeight w:val="531"/>
        </w:trPr>
        <w:tc>
          <w:tcPr>
            <w:tcW w:w="9579" w:type="dxa"/>
          </w:tcPr>
          <w:p w14:paraId="02433D88" w14:textId="34C2A16B" w:rsidR="009C6AD9" w:rsidRPr="004F1275" w:rsidRDefault="009C6AD9" w:rsidP="00026A25">
            <w:pPr>
              <w:rPr>
                <w:rFonts w:ascii="ＭＳ ゴシック" w:eastAsia="ＭＳ ゴシック" w:hAnsi="ＭＳ ゴシック"/>
                <w:sz w:val="22"/>
                <w:szCs w:val="22"/>
              </w:rPr>
            </w:pPr>
            <w:r w:rsidRPr="0053531F">
              <w:rPr>
                <w:rFonts w:ascii="ＭＳ ゴシック" w:eastAsia="ＭＳ ゴシック" w:hAnsi="ＭＳ ゴシック" w:hint="eastAsia"/>
                <w:sz w:val="22"/>
                <w:szCs w:val="22"/>
              </w:rPr>
              <w:t>入院時に6</w:t>
            </w:r>
            <w:r w:rsidR="00034EB0">
              <w:rPr>
                <w:rFonts w:ascii="ＭＳ ゴシック" w:eastAsia="ＭＳ ゴシック" w:hAnsi="ＭＳ ゴシック" w:hint="eastAsia"/>
                <w:sz w:val="22"/>
                <w:szCs w:val="22"/>
              </w:rPr>
              <w:t>種類以上の内服薬を服用しており、かつ下記①～⑦の項目のうち</w:t>
            </w:r>
            <w:r w:rsidRPr="0053531F">
              <w:rPr>
                <w:rFonts w:ascii="ＭＳ ゴシック" w:eastAsia="ＭＳ ゴシック" w:hAnsi="ＭＳ ゴシック" w:hint="eastAsia"/>
                <w:sz w:val="22"/>
                <w:szCs w:val="22"/>
              </w:rPr>
              <w:t>1</w:t>
            </w:r>
            <w:r w:rsidR="00034EB0">
              <w:rPr>
                <w:rFonts w:ascii="ＭＳ ゴシック" w:eastAsia="ＭＳ ゴシック" w:hAnsi="ＭＳ ゴシック" w:hint="eastAsia"/>
                <w:sz w:val="22"/>
                <w:szCs w:val="22"/>
              </w:rPr>
              <w:t>つ以上</w:t>
            </w:r>
            <w:r w:rsidRPr="0053531F">
              <w:rPr>
                <w:rFonts w:ascii="ＭＳ ゴシック" w:eastAsia="ＭＳ ゴシック" w:hAnsi="ＭＳ ゴシック" w:hint="eastAsia"/>
                <w:sz w:val="22"/>
                <w:szCs w:val="22"/>
              </w:rPr>
              <w:t>該当する場合は、医師とともに多剤併用に関する薬剤調整の必要性について協議する。</w:t>
            </w:r>
          </w:p>
          <w:p w14:paraId="4B0D8F26" w14:textId="77F7979A" w:rsidR="009C6AD9" w:rsidRPr="00313E19" w:rsidRDefault="009E1CF9" w:rsidP="00026A25">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薬剤調整に関する検討の必要性　</w:t>
            </w:r>
            <w:r w:rsidR="00FF2A84" w:rsidRPr="004F1275">
              <w:rPr>
                <w:rFonts w:ascii="ＭＳ ゴシック" w:eastAsia="ＭＳ ゴシック" w:hAnsi="ＭＳ ゴシック" w:hint="eastAsia"/>
                <w:b/>
                <w:sz w:val="28"/>
                <w:szCs w:val="28"/>
              </w:rPr>
              <w:t>○</w:t>
            </w:r>
            <w:r w:rsidR="009C6AD9" w:rsidRPr="004F1275">
              <w:rPr>
                <w:rFonts w:ascii="ＭＳ ゴシック" w:eastAsia="ＭＳ ゴシック" w:hAnsi="ＭＳ ゴシック" w:hint="eastAsia"/>
                <w:b/>
                <w:sz w:val="28"/>
                <w:szCs w:val="28"/>
              </w:rPr>
              <w:t>あり　○なし</w:t>
            </w:r>
          </w:p>
        </w:tc>
      </w:tr>
      <w:tr w:rsidR="009C6AD9" w:rsidRPr="0053531F" w14:paraId="0CFC8128" w14:textId="77777777" w:rsidTr="00026A25">
        <w:trPr>
          <w:trHeight w:val="531"/>
        </w:trPr>
        <w:tc>
          <w:tcPr>
            <w:tcW w:w="9579" w:type="dxa"/>
          </w:tcPr>
          <w:p w14:paraId="53B9463B" w14:textId="5018E852" w:rsidR="009C6AD9" w:rsidRPr="0053531F" w:rsidRDefault="009C6AD9" w:rsidP="00026A25">
            <w:pPr>
              <w:spacing w:line="360" w:lineRule="auto"/>
              <w:rPr>
                <w:rFonts w:ascii="ＭＳ ゴシック" w:eastAsia="ＭＳ ゴシック" w:hAnsi="ＭＳ ゴシック"/>
                <w:sz w:val="22"/>
                <w:szCs w:val="22"/>
              </w:rPr>
            </w:pPr>
            <w:r w:rsidRPr="008A1BB9">
              <w:rPr>
                <w:rFonts w:ascii="ＭＳ ゴシック" w:eastAsia="ＭＳ ゴシック" w:hAnsi="ＭＳ ゴシック" w:hint="eastAsia"/>
                <w:noProof/>
                <w:sz w:val="28"/>
                <w:szCs w:val="28"/>
              </w:rPr>
              <mc:AlternateContent>
                <mc:Choice Requires="wps">
                  <w:drawing>
                    <wp:anchor distT="0" distB="0" distL="114300" distR="114300" simplePos="0" relativeHeight="251663360" behindDoc="0" locked="0" layoutInCell="1" allowOverlap="1" wp14:anchorId="2F74B7CA" wp14:editId="3275DCFA">
                      <wp:simplePos x="0" y="0"/>
                      <wp:positionH relativeFrom="column">
                        <wp:posOffset>1699042</wp:posOffset>
                      </wp:positionH>
                      <wp:positionV relativeFrom="paragraph">
                        <wp:posOffset>27779</wp:posOffset>
                      </wp:positionV>
                      <wp:extent cx="423081" cy="445770"/>
                      <wp:effectExtent l="0" t="0" r="15240" b="11430"/>
                      <wp:wrapNone/>
                      <wp:docPr id="5" name="正方形/長方形 5"/>
                      <wp:cNvGraphicFramePr/>
                      <a:graphic xmlns:a="http://schemas.openxmlformats.org/drawingml/2006/main">
                        <a:graphicData uri="http://schemas.microsoft.com/office/word/2010/wordprocessingShape">
                          <wps:wsp>
                            <wps:cNvSpPr/>
                            <wps:spPr>
                              <a:xfrm>
                                <a:off x="0" y="0"/>
                                <a:ext cx="423081" cy="445770"/>
                              </a:xfrm>
                              <a:prstGeom prst="rect">
                                <a:avLst/>
                              </a:prstGeom>
                              <a:solidFill>
                                <a:sysClr val="window" lastClr="FFFFFF"/>
                              </a:solidFill>
                              <a:ln w="9525" cap="flat" cmpd="sng" algn="ctr">
                                <a:solidFill>
                                  <a:sysClr val="windowText" lastClr="000000"/>
                                </a:solidFill>
                                <a:prstDash val="solid"/>
                              </a:ln>
                              <a:effectLst/>
                            </wps:spPr>
                            <wps:txbx>
                              <w:txbxContent>
                                <w:p w14:paraId="3B85C48E" w14:textId="147CAFDE" w:rsidR="009E1CF9" w:rsidRPr="006C66F4" w:rsidRDefault="009E1CF9" w:rsidP="009E1CF9">
                                  <w:pPr>
                                    <w:jc w:val="center"/>
                                    <w:rPr>
                                      <w:rFonts w:ascii="ＭＳ ゴシック" w:eastAsia="ＭＳ ゴシック" w:hAnsi="ＭＳ ゴシック"/>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4B7CA" id="正方形/長方形 5" o:spid="_x0000_s1026" style="position:absolute;left:0;text-align:left;margin-left:133.8pt;margin-top:2.2pt;width:33.3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" fillcolor="window" strokecolor="windowText">
                      <v:textbox>
                        <w:txbxContent>
                          <w:p w14:paraId="3B85C48E" w14:textId="147CAFDE" w:rsidR="009E1CF9" w:rsidRPr="006C66F4" w:rsidRDefault="009E1CF9" w:rsidP="009E1CF9">
                            <w:pPr>
                              <w:jc w:val="center"/>
                              <w:rPr>
                                <w:rFonts w:ascii="ＭＳ ゴシック" w:eastAsia="ＭＳ ゴシック" w:hAnsi="ＭＳ ゴシック"/>
                                <w:color w:val="FF0000"/>
                                <w:sz w:val="28"/>
                                <w:szCs w:val="28"/>
                              </w:rPr>
                            </w:pPr>
                          </w:p>
                        </w:txbxContent>
                      </v:textbox>
                    </v:rect>
                  </w:pict>
                </mc:Fallback>
              </mc:AlternateContent>
            </w:r>
            <w:r w:rsidRPr="008A1BB9">
              <w:rPr>
                <w:rFonts w:ascii="ＭＳ ゴシック" w:eastAsia="ＭＳ ゴシック" w:hAnsi="ＭＳ ゴシック" w:hint="eastAsia"/>
                <w:sz w:val="28"/>
                <w:szCs w:val="28"/>
              </w:rPr>
              <w:t xml:space="preserve">入院時の内服薬剤数 </w:t>
            </w:r>
            <w:r>
              <w:rPr>
                <w:rFonts w:ascii="ＭＳ ゴシック" w:eastAsia="ＭＳ ゴシック" w:hAnsi="ＭＳ ゴシック" w:hint="eastAsia"/>
                <w:sz w:val="28"/>
                <w:szCs w:val="28"/>
              </w:rPr>
              <w:t xml:space="preserve">　</w:t>
            </w:r>
            <w:r w:rsidRPr="008A1BB9">
              <w:rPr>
                <w:rFonts w:ascii="ＭＳ ゴシック" w:eastAsia="ＭＳ ゴシック" w:hAnsi="ＭＳ ゴシック" w:hint="eastAsia"/>
                <w:sz w:val="28"/>
                <w:szCs w:val="28"/>
              </w:rPr>
              <w:t xml:space="preserve"> 　</w:t>
            </w:r>
            <w:r w:rsidR="009E1CF9">
              <w:rPr>
                <w:rFonts w:ascii="ＭＳ ゴシック" w:eastAsia="ＭＳ ゴシック" w:hAnsi="ＭＳ ゴシック" w:hint="eastAsia"/>
                <w:sz w:val="28"/>
                <w:szCs w:val="28"/>
              </w:rPr>
              <w:t xml:space="preserve">　</w:t>
            </w:r>
            <w:r w:rsidRPr="008A1BB9">
              <w:rPr>
                <w:rFonts w:ascii="ＭＳ ゴシック" w:eastAsia="ＭＳ ゴシック" w:hAnsi="ＭＳ ゴシック" w:hint="eastAsia"/>
                <w:sz w:val="28"/>
                <w:szCs w:val="28"/>
              </w:rPr>
              <w:t>種類</w:t>
            </w:r>
          </w:p>
          <w:p w14:paraId="05C833CF" w14:textId="77777777" w:rsidR="009C6AD9" w:rsidRPr="0053531F" w:rsidRDefault="009C6AD9" w:rsidP="00026A25">
            <w:pPr>
              <w:rPr>
                <w:rFonts w:ascii="ＭＳ ゴシック" w:eastAsia="ＭＳ ゴシック" w:hAnsi="ＭＳ ゴシック"/>
                <w:sz w:val="22"/>
                <w:szCs w:val="22"/>
              </w:rPr>
            </w:pPr>
            <w:r w:rsidRPr="0053531F">
              <w:rPr>
                <w:rFonts w:ascii="ＭＳ ゴシック" w:eastAsia="ＭＳ ゴシック" w:hAnsi="ＭＳ ゴシック" w:hint="eastAsia"/>
                <w:sz w:val="22"/>
                <w:szCs w:val="22"/>
              </w:rPr>
              <w:t>（頓用薬や服用4週間未満の内服薬を除き、同一銘柄は1種類と計算）</w:t>
            </w:r>
          </w:p>
          <w:p w14:paraId="6C782EAA" w14:textId="77777777" w:rsidR="009C6AD9" w:rsidRPr="0053531F" w:rsidRDefault="009C6AD9" w:rsidP="00026A25">
            <w:pPr>
              <w:rPr>
                <w:rFonts w:ascii="ＭＳ ゴシック" w:eastAsia="ＭＳ ゴシック" w:hAnsi="ＭＳ ゴシック"/>
                <w:sz w:val="22"/>
                <w:szCs w:val="22"/>
              </w:rPr>
            </w:pPr>
          </w:p>
          <w:p w14:paraId="59A31EE0" w14:textId="732A885C" w:rsidR="009C6AD9" w:rsidRPr="0053531F" w:rsidRDefault="00034EB0" w:rsidP="00026A25">
            <w:pPr>
              <w:rPr>
                <w:rFonts w:ascii="ＭＳ ゴシック" w:eastAsia="ＭＳ ゴシック" w:hAnsi="ＭＳ ゴシック"/>
                <w:sz w:val="22"/>
                <w:szCs w:val="22"/>
              </w:rPr>
            </w:pPr>
            <w:r>
              <w:rPr>
                <w:rFonts w:ascii="Segoe UI Emoji" w:eastAsia="Segoe UI Emoji" w:hAnsi="Segoe UI Emoji" w:cs="Segoe UI Emoji"/>
                <w:sz w:val="22"/>
                <w:szCs w:val="22"/>
              </w:rPr>
              <w:t>□</w:t>
            </w:r>
            <w:r>
              <w:rPr>
                <w:rFonts w:ascii="ＭＳ ゴシック" w:eastAsia="ＭＳ ゴシック" w:hAnsi="ＭＳ ゴシック" w:hint="eastAsia"/>
                <w:sz w:val="22"/>
                <w:szCs w:val="22"/>
              </w:rPr>
              <w:t xml:space="preserve"> ①</w:t>
            </w:r>
            <w:r w:rsidR="009C6AD9" w:rsidRPr="0053531F">
              <w:rPr>
                <w:rFonts w:ascii="ＭＳ ゴシック" w:eastAsia="ＭＳ ゴシック" w:hAnsi="ＭＳ ゴシック" w:hint="eastAsia"/>
                <w:sz w:val="22"/>
                <w:szCs w:val="22"/>
              </w:rPr>
              <w:t>患者や家族から服薬困難の訴えや薬剤調整の希望あり</w:t>
            </w:r>
          </w:p>
          <w:p w14:paraId="61E45F99" w14:textId="696D106C" w:rsidR="009C6AD9" w:rsidRPr="0053531F" w:rsidRDefault="00FF2A84" w:rsidP="00034EB0">
            <w:pPr>
              <w:ind w:left="440" w:hangingChars="200" w:hanging="440"/>
              <w:rPr>
                <w:rFonts w:ascii="ＭＳ ゴシック" w:eastAsia="ＭＳ ゴシック" w:hAnsi="ＭＳ ゴシック"/>
                <w:sz w:val="22"/>
                <w:szCs w:val="22"/>
              </w:rPr>
            </w:pPr>
            <w:r>
              <w:rPr>
                <w:rFonts w:ascii="Segoe UI Emoji" w:eastAsia="Segoe UI Emoji" w:hAnsi="Segoe UI Emoji" w:cs="Segoe UI Emoji"/>
                <w:sz w:val="22"/>
                <w:szCs w:val="22"/>
              </w:rPr>
              <w:t>□</w:t>
            </w:r>
            <w:r w:rsidR="00A71D69" w:rsidRPr="002D5446">
              <w:rPr>
                <w:rFonts w:ascii="ＭＳ ゴシック" w:eastAsia="ＭＳ ゴシック" w:hAnsi="ＭＳ ゴシック"/>
                <w:color w:val="FF0000"/>
                <w:sz w:val="22"/>
                <w:szCs w:val="22"/>
              </w:rPr>
              <w:t xml:space="preserve"> </w:t>
            </w:r>
            <w:r w:rsidR="00034EB0">
              <w:rPr>
                <w:rFonts w:ascii="ＭＳ ゴシック" w:eastAsia="ＭＳ ゴシック" w:hAnsi="ＭＳ ゴシック" w:hint="eastAsia"/>
                <w:sz w:val="22"/>
                <w:szCs w:val="22"/>
              </w:rPr>
              <w:t>②</w:t>
            </w:r>
            <w:r w:rsidR="009C6AD9" w:rsidRPr="0053531F">
              <w:rPr>
                <w:rFonts w:ascii="ＭＳ ゴシック" w:eastAsia="ＭＳ ゴシック" w:hAnsi="ＭＳ ゴシック" w:hint="eastAsia"/>
                <w:sz w:val="22"/>
                <w:szCs w:val="22"/>
              </w:rPr>
              <w:t>65歳以上で、高齢者の安全な薬物療法ガイドライン2015</w:t>
            </w:r>
            <w:r w:rsidR="00034EB0">
              <w:rPr>
                <w:rFonts w:ascii="ＭＳ ゴシック" w:eastAsia="ＭＳ ゴシック" w:hAnsi="ＭＳ ゴシック"/>
                <w:sz w:val="22"/>
                <w:szCs w:val="22"/>
              </w:rPr>
              <w:br/>
            </w:r>
            <w:r w:rsidR="00034EB0">
              <w:rPr>
                <w:rFonts w:ascii="ＭＳ ゴシック" w:eastAsia="ＭＳ ゴシック" w:hAnsi="ＭＳ ゴシック" w:hint="eastAsia"/>
                <w:sz w:val="22"/>
                <w:szCs w:val="22"/>
              </w:rPr>
              <w:t>「特に慎重な投与を要する</w:t>
            </w:r>
            <w:r w:rsidR="009C6AD9" w:rsidRPr="0053531F">
              <w:rPr>
                <w:rFonts w:ascii="ＭＳ ゴシック" w:eastAsia="ＭＳ ゴシック" w:hAnsi="ＭＳ ゴシック" w:hint="eastAsia"/>
                <w:sz w:val="22"/>
                <w:szCs w:val="22"/>
              </w:rPr>
              <w:t>薬物のリスト」に該当する薬剤あり</w:t>
            </w:r>
          </w:p>
          <w:p w14:paraId="113463D3" w14:textId="053A3C54" w:rsidR="009C6AD9" w:rsidRPr="0053531F" w:rsidRDefault="00FF2A84" w:rsidP="00026A25">
            <w:pPr>
              <w:ind w:left="220" w:hangingChars="100" w:hanging="220"/>
              <w:rPr>
                <w:rFonts w:ascii="ＭＳ ゴシック" w:eastAsia="ＭＳ ゴシック" w:hAnsi="ＭＳ ゴシック"/>
                <w:sz w:val="22"/>
                <w:szCs w:val="22"/>
              </w:rPr>
            </w:pPr>
            <w:r>
              <w:rPr>
                <w:rFonts w:ascii="Segoe UI Emoji" w:eastAsia="Segoe UI Emoji" w:hAnsi="Segoe UI Emoji" w:cs="Segoe UI Emoji"/>
                <w:sz w:val="22"/>
                <w:szCs w:val="22"/>
              </w:rPr>
              <w:t>□</w:t>
            </w:r>
            <w:r w:rsidR="00034EB0">
              <w:rPr>
                <w:rFonts w:ascii="ＭＳ ゴシック" w:eastAsia="ＭＳ ゴシック" w:hAnsi="ＭＳ ゴシック" w:hint="eastAsia"/>
                <w:sz w:val="22"/>
                <w:szCs w:val="22"/>
              </w:rPr>
              <w:t xml:space="preserve"> ③</w:t>
            </w:r>
            <w:r w:rsidR="009C6AD9" w:rsidRPr="0053531F">
              <w:rPr>
                <w:rFonts w:ascii="ＭＳ ゴシック" w:eastAsia="ＭＳ ゴシック" w:hAnsi="ＭＳ ゴシック" w:hint="eastAsia"/>
                <w:sz w:val="22"/>
                <w:szCs w:val="22"/>
              </w:rPr>
              <w:t>服薬管理能力の低下あり（認知力低下や視力障害、難聴、手指の機能障害など）</w:t>
            </w:r>
          </w:p>
          <w:p w14:paraId="21E65711" w14:textId="34A1ADEA" w:rsidR="009C6AD9" w:rsidRPr="0053531F" w:rsidRDefault="00034EB0" w:rsidP="00026A25">
            <w:pPr>
              <w:rPr>
                <w:rFonts w:ascii="ＭＳ ゴシック" w:eastAsia="ＭＳ ゴシック" w:hAnsi="ＭＳ ゴシック"/>
                <w:sz w:val="22"/>
                <w:szCs w:val="22"/>
              </w:rPr>
            </w:pPr>
            <w:r>
              <w:rPr>
                <w:rFonts w:ascii="Segoe UI Emoji" w:eastAsia="Segoe UI Emoji" w:hAnsi="Segoe UI Emoji" w:cs="Segoe UI Emoji"/>
                <w:sz w:val="22"/>
                <w:szCs w:val="22"/>
              </w:rPr>
              <w:t>□</w:t>
            </w:r>
            <w:r>
              <w:rPr>
                <w:rFonts w:ascii="ＭＳ ゴシック" w:eastAsia="ＭＳ ゴシック" w:hAnsi="ＭＳ ゴシック" w:hint="eastAsia"/>
                <w:sz w:val="22"/>
                <w:szCs w:val="22"/>
              </w:rPr>
              <w:t xml:space="preserve"> ④</w:t>
            </w:r>
            <w:r w:rsidR="009C6AD9" w:rsidRPr="0053531F">
              <w:rPr>
                <w:rFonts w:ascii="ＭＳ ゴシック" w:eastAsia="ＭＳ ゴシック" w:hAnsi="ＭＳ ゴシック" w:hint="eastAsia"/>
                <w:sz w:val="22"/>
                <w:szCs w:val="22"/>
              </w:rPr>
              <w:t>同効薬の重複投与の観点から、多剤併用に関して検討対象となる薬剤</w:t>
            </w:r>
            <w:r w:rsidR="009C6AD9">
              <w:rPr>
                <w:rFonts w:ascii="ＭＳ ゴシック" w:eastAsia="ＭＳ ゴシック" w:hAnsi="ＭＳ ゴシック" w:hint="eastAsia"/>
                <w:sz w:val="22"/>
                <w:szCs w:val="22"/>
              </w:rPr>
              <w:t>あり</w:t>
            </w:r>
          </w:p>
          <w:p w14:paraId="1CA6F09C" w14:textId="11FB3A6A" w:rsidR="009C6AD9" w:rsidRPr="0053531F" w:rsidRDefault="00FF2A84" w:rsidP="00026A25">
            <w:pPr>
              <w:rPr>
                <w:rFonts w:ascii="ＭＳ ゴシック" w:eastAsia="ＭＳ ゴシック" w:hAnsi="ＭＳ ゴシック"/>
                <w:sz w:val="22"/>
                <w:szCs w:val="22"/>
              </w:rPr>
            </w:pPr>
            <w:r>
              <w:rPr>
                <w:rFonts w:ascii="Segoe UI Emoji" w:eastAsia="Segoe UI Emoji" w:hAnsi="Segoe UI Emoji" w:cs="Segoe UI Emoji"/>
                <w:sz w:val="22"/>
                <w:szCs w:val="22"/>
              </w:rPr>
              <w:t>□</w:t>
            </w:r>
            <w:r w:rsidR="00034EB0">
              <w:rPr>
                <w:rFonts w:ascii="ＭＳ ゴシック" w:eastAsia="ＭＳ ゴシック" w:hAnsi="ＭＳ ゴシック" w:hint="eastAsia"/>
                <w:sz w:val="22"/>
                <w:szCs w:val="22"/>
              </w:rPr>
              <w:t xml:space="preserve"> ⑤</w:t>
            </w:r>
            <w:r w:rsidR="009C6AD9" w:rsidRPr="0053531F">
              <w:rPr>
                <w:rFonts w:ascii="ＭＳ ゴシック" w:eastAsia="ＭＳ ゴシック" w:hAnsi="ＭＳ ゴシック" w:hint="eastAsia"/>
                <w:sz w:val="22"/>
                <w:szCs w:val="22"/>
              </w:rPr>
              <w:t>効果や副作用の観点から、多剤併用に関して検討対象とな</w:t>
            </w:r>
            <w:r w:rsidR="009C6AD9">
              <w:rPr>
                <w:rFonts w:ascii="ＭＳ ゴシック" w:eastAsia="ＭＳ ゴシック" w:hAnsi="ＭＳ ゴシック" w:hint="eastAsia"/>
                <w:sz w:val="22"/>
                <w:szCs w:val="22"/>
              </w:rPr>
              <w:t>る</w:t>
            </w:r>
            <w:r w:rsidR="009C6AD9" w:rsidRPr="0053531F">
              <w:rPr>
                <w:rFonts w:ascii="ＭＳ ゴシック" w:eastAsia="ＭＳ ゴシック" w:hAnsi="ＭＳ ゴシック" w:hint="eastAsia"/>
                <w:sz w:val="22"/>
                <w:szCs w:val="22"/>
              </w:rPr>
              <w:t>薬剤あり</w:t>
            </w:r>
          </w:p>
          <w:p w14:paraId="4B694472" w14:textId="1B59186B" w:rsidR="009C6AD9" w:rsidRPr="0053531F" w:rsidRDefault="008F0A4C" w:rsidP="00026A25">
            <w:pPr>
              <w:rPr>
                <w:rFonts w:ascii="ＭＳ ゴシック" w:eastAsia="ＭＳ ゴシック" w:hAnsi="ＭＳ ゴシック"/>
                <w:sz w:val="22"/>
                <w:szCs w:val="22"/>
              </w:rPr>
            </w:pPr>
            <w:r>
              <w:rPr>
                <w:rFonts w:ascii="Segoe UI Emoji" w:eastAsia="Segoe UI Emoji" w:hAnsi="Segoe UI Emoji" w:cs="Segoe UI Emoji"/>
                <w:sz w:val="22"/>
                <w:szCs w:val="22"/>
              </w:rPr>
              <w:t>□</w:t>
            </w:r>
            <w:r w:rsidR="00034EB0">
              <w:rPr>
                <w:rFonts w:ascii="ＭＳ ゴシック" w:eastAsia="ＭＳ ゴシック" w:hAnsi="ＭＳ ゴシック" w:hint="eastAsia"/>
                <w:sz w:val="22"/>
                <w:szCs w:val="22"/>
              </w:rPr>
              <w:t xml:space="preserve"> ⑥</w:t>
            </w:r>
            <w:r w:rsidR="009C6AD9" w:rsidRPr="0053531F">
              <w:rPr>
                <w:rFonts w:ascii="ＭＳ ゴシック" w:eastAsia="ＭＳ ゴシック" w:hAnsi="ＭＳ ゴシック" w:hint="eastAsia"/>
                <w:sz w:val="22"/>
                <w:szCs w:val="22"/>
              </w:rPr>
              <w:t>薬物相互作用の観点から、多剤併用に関して検討対象となる薬剤あり</w:t>
            </w:r>
          </w:p>
          <w:p w14:paraId="123EC447" w14:textId="207C16D3" w:rsidR="009C6AD9" w:rsidRPr="0053531F" w:rsidRDefault="008F0A4C" w:rsidP="00266793">
            <w:pPr>
              <w:ind w:left="220" w:hangingChars="100" w:hanging="220"/>
              <w:rPr>
                <w:rFonts w:ascii="ＭＳ ゴシック" w:eastAsia="ＭＳ ゴシック" w:hAnsi="ＭＳ ゴシック"/>
                <w:sz w:val="22"/>
                <w:szCs w:val="22"/>
              </w:rPr>
            </w:pPr>
            <w:r>
              <w:rPr>
                <w:rFonts w:ascii="Segoe UI Emoji" w:eastAsia="Segoe UI Emoji" w:hAnsi="Segoe UI Emoji" w:cs="Segoe UI Emoji"/>
                <w:sz w:val="22"/>
                <w:szCs w:val="22"/>
              </w:rPr>
              <w:t>□</w:t>
            </w:r>
            <w:r w:rsidR="00034EB0">
              <w:rPr>
                <w:rFonts w:ascii="ＭＳ ゴシック" w:eastAsia="ＭＳ ゴシック" w:hAnsi="ＭＳ ゴシック" w:hint="eastAsia"/>
                <w:sz w:val="22"/>
                <w:szCs w:val="22"/>
              </w:rPr>
              <w:t xml:space="preserve"> ⑦</w:t>
            </w:r>
            <w:r w:rsidR="009C6AD9" w:rsidRPr="0053531F">
              <w:rPr>
                <w:rFonts w:ascii="ＭＳ ゴシック" w:eastAsia="ＭＳ ゴシック" w:hAnsi="ＭＳ ゴシック" w:hint="eastAsia"/>
                <w:sz w:val="22"/>
                <w:szCs w:val="22"/>
              </w:rPr>
              <w:t>患者の疾患や肝・腎機能などの観点から、多剤併用に関して検討対象となる薬剤あ</w:t>
            </w:r>
            <w:r w:rsidR="00266793">
              <w:rPr>
                <w:rFonts w:ascii="ＭＳ ゴシック" w:eastAsia="ＭＳ ゴシック" w:hAnsi="ＭＳ ゴシック" w:hint="eastAsia"/>
                <w:sz w:val="22"/>
                <w:szCs w:val="22"/>
              </w:rPr>
              <w:t>り</w:t>
            </w:r>
          </w:p>
        </w:tc>
      </w:tr>
      <w:tr w:rsidR="009C6AD9" w:rsidRPr="0053531F" w14:paraId="404EF94F" w14:textId="77777777" w:rsidTr="00026A25">
        <w:trPr>
          <w:trHeight w:val="531"/>
        </w:trPr>
        <w:tc>
          <w:tcPr>
            <w:tcW w:w="9579" w:type="dxa"/>
          </w:tcPr>
          <w:p w14:paraId="5B4AB745" w14:textId="53847345" w:rsidR="00313E19" w:rsidRDefault="009C6AD9" w:rsidP="00026A25">
            <w:pPr>
              <w:rPr>
                <w:rFonts w:ascii="ＭＳ ゴシック" w:eastAsia="ＭＳ ゴシック" w:hAnsi="ＭＳ ゴシック"/>
                <w:sz w:val="22"/>
                <w:szCs w:val="22"/>
              </w:rPr>
            </w:pPr>
            <w:r w:rsidRPr="0053531F">
              <w:rPr>
                <w:rFonts w:ascii="ＭＳ ゴシック" w:eastAsia="ＭＳ ゴシック" w:hAnsi="ＭＳ ゴシック" w:hint="eastAsia"/>
                <w:sz w:val="22"/>
                <w:szCs w:val="22"/>
              </w:rPr>
              <w:t>上記該当項目に関する</w:t>
            </w:r>
            <w:r w:rsidR="00313E19">
              <w:rPr>
                <w:rFonts w:ascii="ＭＳ ゴシック" w:eastAsia="ＭＳ ゴシック" w:hAnsi="ＭＳ ゴシック" w:hint="eastAsia"/>
                <w:sz w:val="22"/>
                <w:szCs w:val="22"/>
              </w:rPr>
              <w:t>詳細</w:t>
            </w:r>
          </w:p>
          <w:p w14:paraId="1B46F702" w14:textId="77777777" w:rsidR="00266793" w:rsidRDefault="00266793" w:rsidP="00026A25">
            <w:pPr>
              <w:rPr>
                <w:rFonts w:ascii="ＭＳ ゴシック" w:eastAsia="ＭＳ ゴシック" w:hAnsi="ＭＳ ゴシック"/>
                <w:sz w:val="22"/>
                <w:szCs w:val="22"/>
              </w:rPr>
            </w:pPr>
          </w:p>
          <w:p w14:paraId="0B28A35F" w14:textId="31101F1F" w:rsidR="00FF2A84" w:rsidRDefault="00FF2A84" w:rsidP="00026A25">
            <w:pPr>
              <w:rPr>
                <w:rFonts w:ascii="ＭＳ ゴシック" w:eastAsia="ＭＳ ゴシック" w:hAnsi="ＭＳ ゴシック"/>
                <w:color w:val="FF0000"/>
                <w:sz w:val="22"/>
                <w:szCs w:val="22"/>
              </w:rPr>
            </w:pPr>
          </w:p>
          <w:p w14:paraId="5286B729" w14:textId="152D8400" w:rsidR="00FF2A84" w:rsidRDefault="00FF2A84" w:rsidP="00026A25">
            <w:pPr>
              <w:rPr>
                <w:rFonts w:ascii="ＭＳ ゴシック" w:eastAsia="ＭＳ ゴシック" w:hAnsi="ＭＳ ゴシック"/>
                <w:color w:val="FF0000"/>
                <w:sz w:val="22"/>
                <w:szCs w:val="22"/>
              </w:rPr>
            </w:pPr>
          </w:p>
          <w:p w14:paraId="0E2DC141" w14:textId="07D4229A" w:rsidR="00FF2A84" w:rsidRDefault="00FF2A84" w:rsidP="00026A25">
            <w:pPr>
              <w:rPr>
                <w:rFonts w:ascii="ＭＳ ゴシック" w:eastAsia="ＭＳ ゴシック" w:hAnsi="ＭＳ ゴシック"/>
                <w:color w:val="FF0000"/>
                <w:sz w:val="22"/>
                <w:szCs w:val="22"/>
              </w:rPr>
            </w:pPr>
          </w:p>
          <w:p w14:paraId="4B1347E2" w14:textId="05407A6C" w:rsidR="00A20184" w:rsidRDefault="00A20184" w:rsidP="00026A25">
            <w:pPr>
              <w:rPr>
                <w:rFonts w:ascii="ＭＳ ゴシック" w:eastAsia="ＭＳ ゴシック" w:hAnsi="ＭＳ ゴシック"/>
                <w:color w:val="FF0000"/>
                <w:sz w:val="22"/>
                <w:szCs w:val="22"/>
              </w:rPr>
            </w:pPr>
          </w:p>
          <w:p w14:paraId="70CCFF95" w14:textId="0375DC23" w:rsidR="00313E19" w:rsidRDefault="00313E19" w:rsidP="00026A25">
            <w:pPr>
              <w:rPr>
                <w:rFonts w:ascii="ＭＳ ゴシック" w:eastAsia="ＭＳ ゴシック" w:hAnsi="ＭＳ ゴシック"/>
                <w:sz w:val="22"/>
                <w:szCs w:val="22"/>
              </w:rPr>
            </w:pPr>
          </w:p>
          <w:p w14:paraId="5B8AD87F" w14:textId="77777777" w:rsidR="00313E19" w:rsidRDefault="00313E19" w:rsidP="00026A25">
            <w:pPr>
              <w:rPr>
                <w:rFonts w:ascii="ＭＳ ゴシック" w:eastAsia="ＭＳ ゴシック" w:hAnsi="ＭＳ ゴシック"/>
                <w:sz w:val="22"/>
                <w:szCs w:val="22"/>
              </w:rPr>
            </w:pPr>
          </w:p>
          <w:p w14:paraId="58656CB6" w14:textId="77777777" w:rsidR="006C66F4" w:rsidRDefault="006C66F4" w:rsidP="00B568C9">
            <w:pPr>
              <w:rPr>
                <w:rFonts w:ascii="ＭＳ ゴシック" w:eastAsia="ＭＳ ゴシック" w:hAnsi="ＭＳ ゴシック"/>
                <w:sz w:val="22"/>
                <w:szCs w:val="22"/>
              </w:rPr>
            </w:pPr>
          </w:p>
          <w:p w14:paraId="5BED792F" w14:textId="218A798A" w:rsidR="00B568C9" w:rsidRPr="0053531F" w:rsidRDefault="00B568C9" w:rsidP="00B568C9">
            <w:pPr>
              <w:rPr>
                <w:rFonts w:ascii="ＭＳ ゴシック" w:eastAsia="ＭＳ ゴシック" w:hAnsi="ＭＳ ゴシック"/>
                <w:sz w:val="22"/>
                <w:szCs w:val="22"/>
              </w:rPr>
            </w:pPr>
          </w:p>
        </w:tc>
      </w:tr>
    </w:tbl>
    <w:p w14:paraId="47C71969" w14:textId="0A926F12" w:rsidR="009422A7" w:rsidRPr="009C6AD9" w:rsidRDefault="009C6AD9" w:rsidP="009C6AD9">
      <w:pPr>
        <w:jc w:val="center"/>
        <w:rPr>
          <w:rFonts w:ascii="ＭＳ ゴシック" w:eastAsia="ＭＳ ゴシック" w:hAnsi="ＭＳ ゴシック"/>
          <w:b/>
          <w:bCs/>
        </w:rPr>
      </w:pPr>
      <w:r w:rsidRPr="009C6AD9">
        <w:rPr>
          <w:rFonts w:ascii="ＭＳ ゴシック" w:eastAsia="ＭＳ ゴシック" w:hAnsi="ＭＳ ゴシック" w:hint="eastAsia"/>
          <w:b/>
          <w:bCs/>
          <w:u w:val="single"/>
        </w:rPr>
        <w:lastRenderedPageBreak/>
        <w:t>高齢者の安全な薬物療法ガイドライン</w:t>
      </w:r>
      <w:r w:rsidRPr="009C6AD9">
        <w:rPr>
          <w:rFonts w:ascii="ＭＳ ゴシック" w:eastAsia="ＭＳ ゴシック" w:hAnsi="ＭＳ ゴシック"/>
          <w:b/>
          <w:bCs/>
          <w:u w:val="single"/>
        </w:rPr>
        <w:t>2015</w:t>
      </w:r>
      <w:r w:rsidR="009422A7" w:rsidRPr="009C6AD9">
        <w:rPr>
          <w:rFonts w:ascii="ＭＳ ゴシック" w:eastAsia="ＭＳ ゴシック" w:hAnsi="ＭＳ ゴシック" w:hint="eastAsia"/>
          <w:b/>
          <w:bCs/>
          <w:u w:val="single"/>
        </w:rPr>
        <w:t>「特に慎重な投与を要する薬物のリスト」</w:t>
      </w:r>
    </w:p>
    <w:p w14:paraId="2F06D52F" w14:textId="072B7DE8" w:rsidR="009422A7" w:rsidRDefault="007A6A54" w:rsidP="009422A7">
      <w:pPr>
        <w:rPr>
          <w:rFonts w:ascii="ＭＳ ゴシック" w:eastAsia="ＭＳ ゴシック" w:hAnsi="ＭＳ ゴシック"/>
          <w:b/>
          <w:bCs/>
          <w:sz w:val="28"/>
          <w:szCs w:val="28"/>
        </w:rPr>
      </w:pPr>
      <w:r w:rsidRPr="007A6A54">
        <w:rPr>
          <w:noProof/>
        </w:rPr>
        <w:drawing>
          <wp:inline distT="0" distB="0" distL="0" distR="0" wp14:anchorId="3B4AB337" wp14:editId="7A77CB96">
            <wp:extent cx="6188710" cy="3597378"/>
            <wp:effectExtent l="0" t="0" r="254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3597378"/>
                    </a:xfrm>
                    <a:prstGeom prst="rect">
                      <a:avLst/>
                    </a:prstGeom>
                    <a:noFill/>
                    <a:ln>
                      <a:noFill/>
                    </a:ln>
                  </pic:spPr>
                </pic:pic>
              </a:graphicData>
            </a:graphic>
          </wp:inline>
        </w:drawing>
      </w:r>
    </w:p>
    <w:p w14:paraId="54CEAEFD" w14:textId="76264123" w:rsidR="009C6AD9" w:rsidRDefault="009C6AD9" w:rsidP="00087497">
      <w:pPr>
        <w:ind w:right="884"/>
        <w:rPr>
          <w:rFonts w:ascii="ＭＳ ゴシック" w:eastAsia="ＭＳ ゴシック" w:hAnsi="ＭＳ ゴシック"/>
          <w:b/>
          <w:bCs/>
          <w:sz w:val="22"/>
          <w:szCs w:val="22"/>
        </w:rPr>
      </w:pPr>
      <w:r w:rsidRPr="009C6AD9">
        <w:rPr>
          <w:rFonts w:ascii="ＭＳ ゴシック" w:eastAsia="ＭＳ ゴシック" w:hAnsi="ＭＳ ゴシック" w:hint="eastAsia"/>
          <w:b/>
          <w:bCs/>
          <w:sz w:val="22"/>
          <w:szCs w:val="22"/>
        </w:rPr>
        <w:t>※詳細</w:t>
      </w:r>
      <w:r w:rsidR="00087497">
        <w:rPr>
          <w:rFonts w:ascii="ＭＳ ゴシック" w:eastAsia="ＭＳ ゴシック" w:hAnsi="ＭＳ ゴシック" w:hint="eastAsia"/>
          <w:b/>
          <w:bCs/>
          <w:sz w:val="22"/>
          <w:szCs w:val="22"/>
        </w:rPr>
        <w:t>については、「高齢者の安全な薬物療法ガイドライン2015」（</w:t>
      </w:r>
      <w:hyperlink r:id="rId7" w:history="1">
        <w:r w:rsidR="00087497" w:rsidRPr="001C3A94">
          <w:rPr>
            <w:rStyle w:val="ab"/>
            <w:rFonts w:ascii="ＭＳ ゴシック" w:eastAsia="ＭＳ ゴシック" w:hAnsi="ＭＳ ゴシック"/>
            <w:b/>
            <w:bCs/>
            <w:sz w:val="22"/>
            <w:szCs w:val="22"/>
          </w:rPr>
          <w:t>https://www.jpn-geriat-soc.or.jp/info/topics/pdf/20170808_01.pdf</w:t>
        </w:r>
      </w:hyperlink>
      <w:r w:rsidR="00087497">
        <w:rPr>
          <w:rFonts w:ascii="ＭＳ ゴシック" w:eastAsia="ＭＳ ゴシック" w:hAnsi="ＭＳ ゴシック" w:hint="eastAsia"/>
          <w:b/>
          <w:bCs/>
          <w:sz w:val="22"/>
          <w:szCs w:val="22"/>
        </w:rPr>
        <w:t>）を</w:t>
      </w:r>
      <w:r>
        <w:rPr>
          <w:rFonts w:ascii="ＭＳ ゴシック" w:eastAsia="ＭＳ ゴシック" w:hAnsi="ＭＳ ゴシック" w:hint="eastAsia"/>
          <w:b/>
          <w:bCs/>
          <w:sz w:val="22"/>
          <w:szCs w:val="22"/>
        </w:rPr>
        <w:t>ご</w:t>
      </w:r>
      <w:r w:rsidRPr="009C6AD9">
        <w:rPr>
          <w:rFonts w:ascii="ＭＳ ゴシック" w:eastAsia="ＭＳ ゴシック" w:hAnsi="ＭＳ ゴシック" w:hint="eastAsia"/>
          <w:b/>
          <w:bCs/>
          <w:sz w:val="22"/>
          <w:szCs w:val="22"/>
        </w:rPr>
        <w:t>参考下さい。</w:t>
      </w:r>
    </w:p>
    <w:p w14:paraId="6CD0CF3E" w14:textId="4EE16BAB" w:rsidR="009E1CF9" w:rsidRDefault="009E1CF9" w:rsidP="0088183E">
      <w:pPr>
        <w:jc w:val="right"/>
        <w:rPr>
          <w:rFonts w:ascii="ＭＳ ゴシック" w:eastAsia="ＭＳ ゴシック" w:hAnsi="ＭＳ ゴシック"/>
          <w:b/>
          <w:bCs/>
          <w:sz w:val="22"/>
          <w:szCs w:val="22"/>
        </w:rPr>
      </w:pPr>
    </w:p>
    <w:p w14:paraId="632B5575" w14:textId="77777777" w:rsidR="00487CB8" w:rsidRDefault="00487CB8" w:rsidP="00487CB8">
      <w:pPr>
        <w:ind w:firstLineChars="100" w:firstLine="241"/>
        <w:rPr>
          <w:rFonts w:ascii="ＭＳ ゴシック" w:eastAsia="ＭＳ ゴシック" w:hAnsi="ＭＳ ゴシック"/>
          <w:b/>
          <w:bCs/>
          <w:u w:val="single"/>
        </w:rPr>
      </w:pPr>
    </w:p>
    <w:p w14:paraId="6205F554" w14:textId="5710F3C0" w:rsidR="009E1CF9" w:rsidRDefault="00487CB8" w:rsidP="00487CB8">
      <w:pPr>
        <w:ind w:firstLineChars="100" w:firstLine="241"/>
        <w:rPr>
          <w:rFonts w:ascii="ＭＳ ゴシック" w:eastAsia="ＭＳ ゴシック" w:hAnsi="ＭＳ ゴシック"/>
          <w:b/>
          <w:bCs/>
          <w:u w:val="single"/>
        </w:rPr>
      </w:pPr>
      <w:r w:rsidRPr="009C6AD9">
        <w:rPr>
          <w:rFonts w:ascii="ＭＳ ゴシック" w:eastAsia="ＭＳ ゴシック" w:hAnsi="ＭＳ ゴシック" w:hint="eastAsia"/>
          <w:b/>
          <w:bCs/>
          <w:u w:val="single"/>
        </w:rPr>
        <w:t>「特に慎重な投与を要する薬物のリスト」</w:t>
      </w:r>
      <w:r>
        <w:rPr>
          <w:rFonts w:ascii="ＭＳ ゴシック" w:eastAsia="ＭＳ ゴシック" w:hAnsi="ＭＳ ゴシック" w:hint="eastAsia"/>
          <w:b/>
          <w:bCs/>
          <w:u w:val="single"/>
        </w:rPr>
        <w:t>の使用フローチャート</w:t>
      </w:r>
    </w:p>
    <w:p w14:paraId="6EF976D6" w14:textId="4064005D" w:rsidR="00487CB8" w:rsidRDefault="00487CB8" w:rsidP="00487CB8">
      <w:pPr>
        <w:ind w:firstLineChars="100" w:firstLine="240"/>
        <w:rPr>
          <w:rFonts w:ascii="ＭＳ ゴシック" w:eastAsia="ＭＳ ゴシック" w:hAnsi="ＭＳ ゴシック"/>
          <w:b/>
          <w:bCs/>
          <w:u w:val="single"/>
        </w:rPr>
      </w:pPr>
      <w:r>
        <w:rPr>
          <w:noProof/>
        </w:rPr>
        <w:drawing>
          <wp:anchor distT="0" distB="0" distL="114300" distR="114300" simplePos="0" relativeHeight="251664384" behindDoc="0" locked="0" layoutInCell="1" allowOverlap="1" wp14:anchorId="09E1CAAD" wp14:editId="7FB01ED9">
            <wp:simplePos x="0" y="0"/>
            <wp:positionH relativeFrom="margin">
              <wp:posOffset>11316</wp:posOffset>
            </wp:positionH>
            <wp:positionV relativeFrom="paragraph">
              <wp:posOffset>176756</wp:posOffset>
            </wp:positionV>
            <wp:extent cx="5517569" cy="2915216"/>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285" t="25984" r="5646" b="17172"/>
                    <a:stretch/>
                  </pic:blipFill>
                  <pic:spPr bwMode="auto">
                    <a:xfrm>
                      <a:off x="0" y="0"/>
                      <a:ext cx="5521243" cy="29171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687BCE" w14:textId="20624403" w:rsidR="00487CB8" w:rsidRDefault="00487CB8" w:rsidP="00487CB8">
      <w:pPr>
        <w:ind w:firstLineChars="100" w:firstLine="241"/>
        <w:rPr>
          <w:rFonts w:ascii="ＭＳ ゴシック" w:eastAsia="ＭＳ ゴシック" w:hAnsi="ＭＳ ゴシック"/>
          <w:b/>
          <w:bCs/>
          <w:u w:val="single"/>
        </w:rPr>
      </w:pPr>
    </w:p>
    <w:p w14:paraId="74D7E714" w14:textId="19C8D441" w:rsidR="00487CB8" w:rsidRDefault="00487CB8" w:rsidP="00487CB8">
      <w:pPr>
        <w:ind w:firstLineChars="100" w:firstLine="241"/>
        <w:rPr>
          <w:rFonts w:ascii="ＭＳ ゴシック" w:eastAsia="ＭＳ ゴシック" w:hAnsi="ＭＳ ゴシック"/>
          <w:b/>
          <w:bCs/>
          <w:u w:val="single"/>
        </w:rPr>
      </w:pPr>
    </w:p>
    <w:p w14:paraId="488385B9" w14:textId="78ADE850" w:rsidR="00487CB8" w:rsidRDefault="00487CB8" w:rsidP="00487CB8">
      <w:pPr>
        <w:ind w:firstLineChars="100" w:firstLine="241"/>
        <w:rPr>
          <w:rFonts w:ascii="ＭＳ ゴシック" w:eastAsia="ＭＳ ゴシック" w:hAnsi="ＭＳ ゴシック"/>
          <w:b/>
          <w:bCs/>
          <w:u w:val="single"/>
        </w:rPr>
      </w:pPr>
    </w:p>
    <w:p w14:paraId="42B64AA9" w14:textId="665B0A23" w:rsidR="00487CB8" w:rsidRDefault="00487CB8" w:rsidP="00487CB8">
      <w:pPr>
        <w:ind w:firstLineChars="100" w:firstLine="241"/>
        <w:rPr>
          <w:rFonts w:ascii="ＭＳ ゴシック" w:eastAsia="ＭＳ ゴシック" w:hAnsi="ＭＳ ゴシック"/>
          <w:b/>
          <w:bCs/>
          <w:u w:val="single"/>
        </w:rPr>
      </w:pPr>
    </w:p>
    <w:p w14:paraId="4DA0CB43" w14:textId="2CA2AE6B" w:rsidR="00487CB8" w:rsidRDefault="00487CB8" w:rsidP="00487CB8">
      <w:pPr>
        <w:ind w:firstLineChars="100" w:firstLine="241"/>
        <w:rPr>
          <w:rFonts w:ascii="ＭＳ ゴシック" w:eastAsia="ＭＳ ゴシック" w:hAnsi="ＭＳ ゴシック"/>
          <w:b/>
          <w:bCs/>
          <w:u w:val="single"/>
        </w:rPr>
      </w:pPr>
    </w:p>
    <w:p w14:paraId="780A19FB" w14:textId="3693AD97" w:rsidR="00487CB8" w:rsidRDefault="00487CB8" w:rsidP="00487CB8">
      <w:pPr>
        <w:ind w:firstLineChars="100" w:firstLine="241"/>
        <w:rPr>
          <w:rFonts w:ascii="ＭＳ ゴシック" w:eastAsia="ＭＳ ゴシック" w:hAnsi="ＭＳ ゴシック"/>
          <w:b/>
          <w:bCs/>
          <w:u w:val="single"/>
        </w:rPr>
      </w:pPr>
    </w:p>
    <w:p w14:paraId="5A7759FD" w14:textId="2FC41A79" w:rsidR="00487CB8" w:rsidRDefault="00487CB8" w:rsidP="00487CB8">
      <w:pPr>
        <w:ind w:firstLineChars="100" w:firstLine="241"/>
        <w:rPr>
          <w:rFonts w:ascii="ＭＳ ゴシック" w:eastAsia="ＭＳ ゴシック" w:hAnsi="ＭＳ ゴシック"/>
          <w:b/>
          <w:bCs/>
          <w:u w:val="single"/>
        </w:rPr>
      </w:pPr>
    </w:p>
    <w:p w14:paraId="11386C73" w14:textId="3CA53F1C" w:rsidR="00487CB8" w:rsidRDefault="00487CB8" w:rsidP="00487CB8">
      <w:pPr>
        <w:ind w:firstLineChars="100" w:firstLine="241"/>
        <w:rPr>
          <w:rFonts w:ascii="ＭＳ ゴシック" w:eastAsia="ＭＳ ゴシック" w:hAnsi="ＭＳ ゴシック"/>
          <w:b/>
          <w:bCs/>
          <w:u w:val="single"/>
        </w:rPr>
      </w:pPr>
    </w:p>
    <w:p w14:paraId="2A72EC04" w14:textId="15D51CF0" w:rsidR="00487CB8" w:rsidRDefault="00487CB8" w:rsidP="00487CB8">
      <w:pPr>
        <w:ind w:firstLineChars="100" w:firstLine="241"/>
        <w:rPr>
          <w:rFonts w:ascii="ＭＳ ゴシック" w:eastAsia="ＭＳ ゴシック" w:hAnsi="ＭＳ ゴシック"/>
          <w:b/>
          <w:bCs/>
          <w:u w:val="single"/>
        </w:rPr>
      </w:pPr>
    </w:p>
    <w:p w14:paraId="2BC3E19B" w14:textId="14B2B68D" w:rsidR="00487CB8" w:rsidRDefault="00487CB8" w:rsidP="00487CB8">
      <w:pPr>
        <w:ind w:firstLineChars="100" w:firstLine="241"/>
        <w:rPr>
          <w:rFonts w:ascii="ＭＳ ゴシック" w:eastAsia="ＭＳ ゴシック" w:hAnsi="ＭＳ ゴシック"/>
          <w:b/>
          <w:bCs/>
          <w:u w:val="single"/>
        </w:rPr>
      </w:pPr>
    </w:p>
    <w:p w14:paraId="2711FE64" w14:textId="7858FA85" w:rsidR="00487CB8" w:rsidRDefault="00487CB8" w:rsidP="00487CB8">
      <w:pPr>
        <w:ind w:firstLineChars="100" w:firstLine="241"/>
        <w:rPr>
          <w:rFonts w:ascii="ＭＳ ゴシック" w:eastAsia="ＭＳ ゴシック" w:hAnsi="ＭＳ ゴシック"/>
          <w:b/>
          <w:bCs/>
          <w:u w:val="single"/>
        </w:rPr>
      </w:pPr>
    </w:p>
    <w:p w14:paraId="40879545" w14:textId="576ED40A" w:rsidR="00487CB8" w:rsidRDefault="00487CB8" w:rsidP="00487CB8">
      <w:pPr>
        <w:rPr>
          <w:rFonts w:ascii="ＭＳ ゴシック" w:eastAsia="ＭＳ ゴシック" w:hAnsi="ＭＳ ゴシック"/>
          <w:b/>
          <w:bCs/>
          <w:u w:val="single"/>
        </w:rPr>
      </w:pPr>
    </w:p>
    <w:p w14:paraId="51C95ED2" w14:textId="77777777" w:rsidR="00487CB8" w:rsidRDefault="00487CB8" w:rsidP="00487CB8">
      <w:pPr>
        <w:rPr>
          <w:rFonts w:ascii="ＭＳ ゴシック" w:eastAsia="ＭＳ ゴシック" w:hAnsi="ＭＳ ゴシック"/>
          <w:b/>
          <w:bCs/>
          <w:u w:val="single"/>
        </w:rPr>
      </w:pPr>
    </w:p>
    <w:p w14:paraId="50B59406" w14:textId="6B769CB8" w:rsidR="00487CB8" w:rsidRPr="00487CB8" w:rsidRDefault="00487CB8" w:rsidP="00487CB8">
      <w:pPr>
        <w:ind w:firstLineChars="100" w:firstLine="220"/>
        <w:jc w:val="right"/>
        <w:rPr>
          <w:rFonts w:ascii="ＭＳ ゴシック" w:eastAsia="ＭＳ ゴシック" w:hAnsi="ＭＳ ゴシック"/>
          <w:bCs/>
          <w:sz w:val="22"/>
        </w:rPr>
      </w:pPr>
      <w:r w:rsidRPr="00487CB8">
        <w:rPr>
          <w:rFonts w:ascii="ＭＳ ゴシック" w:eastAsia="ＭＳ ゴシック" w:hAnsi="ＭＳ ゴシック" w:hint="eastAsia"/>
          <w:bCs/>
          <w:sz w:val="22"/>
        </w:rPr>
        <w:t>高齢者の安全な薬物療法ガイドライン2015より引用</w:t>
      </w:r>
    </w:p>
    <w:sectPr w:rsidR="00487CB8" w:rsidRPr="00487CB8" w:rsidSect="00386F3F">
      <w:headerReference w:type="default" r:id="rId9"/>
      <w:footerReference w:type="default" r:id="rId10"/>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435A9" w14:textId="77777777" w:rsidR="00A1492A" w:rsidRDefault="00A1492A" w:rsidP="00AF75FA">
      <w:r>
        <w:separator/>
      </w:r>
    </w:p>
  </w:endnote>
  <w:endnote w:type="continuationSeparator" w:id="0">
    <w:p w14:paraId="1E76C887" w14:textId="77777777" w:rsidR="00A1492A" w:rsidRDefault="00A1492A" w:rsidP="00AF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74FA" w14:textId="0C8A7ECD" w:rsidR="00AF75FA" w:rsidRPr="00AF75FA" w:rsidRDefault="00AF75FA" w:rsidP="00AF75FA">
    <w:pPr>
      <w:pStyle w:val="a7"/>
      <w:jc w:val="right"/>
      <w:rPr>
        <w:rFonts w:ascii="ＭＳ ゴシック" w:eastAsia="ＭＳ ゴシック" w:hAnsi="ＭＳ ゴシック"/>
        <w:sz w:val="18"/>
        <w:szCs w:val="18"/>
      </w:rPr>
    </w:pPr>
    <w:r w:rsidRPr="00AF75FA">
      <w:rPr>
        <w:rFonts w:ascii="ＭＳ ゴシック" w:eastAsia="ＭＳ ゴシック" w:hAnsi="ＭＳ ゴシック" w:hint="eastAsia"/>
        <w:sz w:val="18"/>
        <w:szCs w:val="18"/>
      </w:rPr>
      <w:t>第1版　2020年</w:t>
    </w:r>
    <w:r w:rsidR="00E55F21">
      <w:rPr>
        <w:rFonts w:ascii="ＭＳ ゴシック" w:eastAsia="ＭＳ ゴシック" w:hAnsi="ＭＳ ゴシック" w:hint="eastAsia"/>
        <w:sz w:val="18"/>
        <w:szCs w:val="18"/>
      </w:rPr>
      <w:t>5</w:t>
    </w:r>
    <w:r w:rsidRPr="00AF75FA">
      <w:rPr>
        <w:rFonts w:ascii="ＭＳ ゴシック" w:eastAsia="ＭＳ ゴシック" w:hAnsi="ＭＳ ゴシック" w:hint="eastAsia"/>
        <w:sz w:val="18"/>
        <w:szCs w:val="18"/>
      </w:rPr>
      <w:t>月</w:t>
    </w:r>
    <w:r w:rsidR="00C56C46">
      <w:rPr>
        <w:rFonts w:ascii="ＭＳ ゴシック" w:eastAsia="ＭＳ ゴシック" w:hAnsi="ＭＳ ゴシック" w:hint="eastAsia"/>
        <w:sz w:val="18"/>
        <w:szCs w:val="18"/>
      </w:rPr>
      <w:t>25</w:t>
    </w:r>
    <w:r w:rsidRPr="00AF75FA">
      <w:rPr>
        <w:rFonts w:ascii="ＭＳ ゴシック" w:eastAsia="ＭＳ ゴシック" w:hAnsi="ＭＳ ゴシック" w:hint="eastAsia"/>
        <w:sz w:val="18"/>
        <w:szCs w:val="18"/>
      </w:rPr>
      <w:t>日</w:t>
    </w:r>
  </w:p>
  <w:p w14:paraId="1193275A" w14:textId="0E94F479" w:rsidR="00AF75FA" w:rsidRPr="00AF75FA" w:rsidRDefault="00AF75FA" w:rsidP="00AF75FA">
    <w:pPr>
      <w:pStyle w:val="a7"/>
      <w:jc w:val="right"/>
      <w:rPr>
        <w:rFonts w:ascii="ＭＳ ゴシック" w:eastAsia="ＭＳ ゴシック" w:hAnsi="ＭＳ ゴシック"/>
        <w:sz w:val="18"/>
        <w:szCs w:val="18"/>
      </w:rPr>
    </w:pPr>
    <w:r w:rsidRPr="00AF75FA">
      <w:rPr>
        <w:rFonts w:ascii="ＭＳ ゴシック" w:eastAsia="ＭＳ ゴシック" w:hAnsi="ＭＳ ゴシック" w:hint="eastAsia"/>
        <w:sz w:val="18"/>
        <w:szCs w:val="18"/>
      </w:rPr>
      <w:t>京都府</w:t>
    </w:r>
    <w:r w:rsidR="00E55F21">
      <w:rPr>
        <w:rFonts w:ascii="ＭＳ ゴシック" w:eastAsia="ＭＳ ゴシック" w:hAnsi="ＭＳ ゴシック" w:hint="eastAsia"/>
        <w:sz w:val="18"/>
        <w:szCs w:val="18"/>
      </w:rPr>
      <w:t>病院</w:t>
    </w:r>
    <w:r w:rsidRPr="00AF75FA">
      <w:rPr>
        <w:rFonts w:ascii="ＭＳ ゴシック" w:eastAsia="ＭＳ ゴシック" w:hAnsi="ＭＳ ゴシック" w:hint="eastAsia"/>
        <w:sz w:val="18"/>
        <w:szCs w:val="18"/>
      </w:rPr>
      <w:t>薬剤師会</w:t>
    </w:r>
  </w:p>
  <w:p w14:paraId="2F4EF2D1" w14:textId="05BF8A13" w:rsidR="00AF75FA" w:rsidRDefault="00AF75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B994D" w14:textId="77777777" w:rsidR="00A1492A" w:rsidRDefault="00A1492A" w:rsidP="00AF75FA">
      <w:r>
        <w:separator/>
      </w:r>
    </w:p>
  </w:footnote>
  <w:footnote w:type="continuationSeparator" w:id="0">
    <w:p w14:paraId="7C37BE0B" w14:textId="77777777" w:rsidR="00A1492A" w:rsidRDefault="00A1492A" w:rsidP="00AF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39B14" w14:textId="35A73F13" w:rsidR="00AF75FA" w:rsidRPr="00AF75FA" w:rsidRDefault="00AF75FA" w:rsidP="00AF75FA">
    <w:pPr>
      <w:pStyle w:val="a5"/>
      <w:ind w:firstLineChars="4900" w:firstLine="8820"/>
      <w:rPr>
        <w:rFonts w:ascii="ＭＳ ゴシック" w:eastAsia="ＭＳ ゴシック" w:hAnsi="ＭＳ ゴシック"/>
        <w:sz w:val="18"/>
        <w:szCs w:val="18"/>
      </w:rPr>
    </w:pPr>
  </w:p>
  <w:p w14:paraId="22C7912D" w14:textId="5DB78545" w:rsidR="00AF75FA" w:rsidRDefault="00AF75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650"/>
    <w:rsid w:val="00013113"/>
    <w:rsid w:val="00020A7C"/>
    <w:rsid w:val="000265BB"/>
    <w:rsid w:val="00034EB0"/>
    <w:rsid w:val="00041DDB"/>
    <w:rsid w:val="00063006"/>
    <w:rsid w:val="000817B9"/>
    <w:rsid w:val="00087497"/>
    <w:rsid w:val="000C1214"/>
    <w:rsid w:val="000C28E5"/>
    <w:rsid w:val="00130ABB"/>
    <w:rsid w:val="00137963"/>
    <w:rsid w:val="00143D6B"/>
    <w:rsid w:val="00190650"/>
    <w:rsid w:val="001E3361"/>
    <w:rsid w:val="002136FA"/>
    <w:rsid w:val="00266793"/>
    <w:rsid w:val="002C2AC1"/>
    <w:rsid w:val="002D1791"/>
    <w:rsid w:val="002D5446"/>
    <w:rsid w:val="00313E19"/>
    <w:rsid w:val="0034090E"/>
    <w:rsid w:val="00386F3F"/>
    <w:rsid w:val="003929F0"/>
    <w:rsid w:val="003F453F"/>
    <w:rsid w:val="00474BD6"/>
    <w:rsid w:val="0048011D"/>
    <w:rsid w:val="00487CB8"/>
    <w:rsid w:val="004F1275"/>
    <w:rsid w:val="0053531F"/>
    <w:rsid w:val="00566377"/>
    <w:rsid w:val="00593736"/>
    <w:rsid w:val="00653FDD"/>
    <w:rsid w:val="006C66F4"/>
    <w:rsid w:val="006D35DB"/>
    <w:rsid w:val="006E3E48"/>
    <w:rsid w:val="006F2BF1"/>
    <w:rsid w:val="00707A42"/>
    <w:rsid w:val="00720661"/>
    <w:rsid w:val="00746C80"/>
    <w:rsid w:val="00756670"/>
    <w:rsid w:val="00762F77"/>
    <w:rsid w:val="007905F2"/>
    <w:rsid w:val="007A6A54"/>
    <w:rsid w:val="007E4B80"/>
    <w:rsid w:val="00816EF1"/>
    <w:rsid w:val="00825CB0"/>
    <w:rsid w:val="00844FB5"/>
    <w:rsid w:val="00871B44"/>
    <w:rsid w:val="0088183E"/>
    <w:rsid w:val="00883259"/>
    <w:rsid w:val="008A1BB9"/>
    <w:rsid w:val="008F0A4C"/>
    <w:rsid w:val="008F241C"/>
    <w:rsid w:val="009422A7"/>
    <w:rsid w:val="009C6AD9"/>
    <w:rsid w:val="009C7FB8"/>
    <w:rsid w:val="009E1CF9"/>
    <w:rsid w:val="00A1492A"/>
    <w:rsid w:val="00A15EB8"/>
    <w:rsid w:val="00A20184"/>
    <w:rsid w:val="00A2604B"/>
    <w:rsid w:val="00A33130"/>
    <w:rsid w:val="00A71D69"/>
    <w:rsid w:val="00AC7F5A"/>
    <w:rsid w:val="00AF75FA"/>
    <w:rsid w:val="00B1728F"/>
    <w:rsid w:val="00B31D9A"/>
    <w:rsid w:val="00B51D85"/>
    <w:rsid w:val="00B568C9"/>
    <w:rsid w:val="00BD116B"/>
    <w:rsid w:val="00C04143"/>
    <w:rsid w:val="00C358A3"/>
    <w:rsid w:val="00C53912"/>
    <w:rsid w:val="00C56C46"/>
    <w:rsid w:val="00CA6305"/>
    <w:rsid w:val="00CA6E10"/>
    <w:rsid w:val="00CB587E"/>
    <w:rsid w:val="00CC05DC"/>
    <w:rsid w:val="00CC5DC7"/>
    <w:rsid w:val="00D15306"/>
    <w:rsid w:val="00D53612"/>
    <w:rsid w:val="00DD4AB0"/>
    <w:rsid w:val="00E30825"/>
    <w:rsid w:val="00E55F21"/>
    <w:rsid w:val="00EE6DE9"/>
    <w:rsid w:val="00F13C3B"/>
    <w:rsid w:val="00F9287B"/>
    <w:rsid w:val="00F96B23"/>
    <w:rsid w:val="00F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824EF"/>
  <w15:chartTrackingRefBased/>
  <w15:docId w15:val="{2AA87DCE-216C-4621-A150-4EF9D82A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30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065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Strong"/>
    <w:basedOn w:val="a0"/>
    <w:uiPriority w:val="22"/>
    <w:qFormat/>
    <w:rsid w:val="00190650"/>
    <w:rPr>
      <w:b/>
      <w:bCs/>
    </w:rPr>
  </w:style>
  <w:style w:type="table" w:styleId="a4">
    <w:name w:val="Table Grid"/>
    <w:basedOn w:val="a1"/>
    <w:uiPriority w:val="59"/>
    <w:rsid w:val="00D1530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75FA"/>
    <w:pPr>
      <w:tabs>
        <w:tab w:val="center" w:pos="4252"/>
        <w:tab w:val="right" w:pos="8504"/>
      </w:tabs>
      <w:snapToGrid w:val="0"/>
    </w:pPr>
  </w:style>
  <w:style w:type="character" w:customStyle="1" w:styleId="a6">
    <w:name w:val="ヘッダー (文字)"/>
    <w:basedOn w:val="a0"/>
    <w:link w:val="a5"/>
    <w:uiPriority w:val="99"/>
    <w:rsid w:val="00AF75FA"/>
    <w:rPr>
      <w:sz w:val="24"/>
      <w:szCs w:val="24"/>
    </w:rPr>
  </w:style>
  <w:style w:type="paragraph" w:styleId="a7">
    <w:name w:val="footer"/>
    <w:basedOn w:val="a"/>
    <w:link w:val="a8"/>
    <w:uiPriority w:val="99"/>
    <w:unhideWhenUsed/>
    <w:rsid w:val="00AF75FA"/>
    <w:pPr>
      <w:tabs>
        <w:tab w:val="center" w:pos="4252"/>
        <w:tab w:val="right" w:pos="8504"/>
      </w:tabs>
      <w:snapToGrid w:val="0"/>
    </w:pPr>
  </w:style>
  <w:style w:type="character" w:customStyle="1" w:styleId="a8">
    <w:name w:val="フッター (文字)"/>
    <w:basedOn w:val="a0"/>
    <w:link w:val="a7"/>
    <w:uiPriority w:val="99"/>
    <w:rsid w:val="00AF75FA"/>
    <w:rPr>
      <w:sz w:val="24"/>
      <w:szCs w:val="24"/>
    </w:rPr>
  </w:style>
  <w:style w:type="paragraph" w:styleId="a9">
    <w:name w:val="Balloon Text"/>
    <w:basedOn w:val="a"/>
    <w:link w:val="aa"/>
    <w:uiPriority w:val="99"/>
    <w:semiHidden/>
    <w:unhideWhenUsed/>
    <w:rsid w:val="008818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83E"/>
    <w:rPr>
      <w:rFonts w:asciiTheme="majorHAnsi" w:eastAsiaTheme="majorEastAsia" w:hAnsiTheme="majorHAnsi" w:cstheme="majorBidi"/>
      <w:sz w:val="18"/>
      <w:szCs w:val="18"/>
    </w:rPr>
  </w:style>
  <w:style w:type="character" w:styleId="ab">
    <w:name w:val="Hyperlink"/>
    <w:basedOn w:val="a0"/>
    <w:uiPriority w:val="99"/>
    <w:unhideWhenUsed/>
    <w:rsid w:val="000874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77259">
      <w:bodyDiv w:val="1"/>
      <w:marLeft w:val="0"/>
      <w:marRight w:val="0"/>
      <w:marTop w:val="0"/>
      <w:marBottom w:val="0"/>
      <w:divBdr>
        <w:top w:val="none" w:sz="0" w:space="0" w:color="auto"/>
        <w:left w:val="none" w:sz="0" w:space="0" w:color="auto"/>
        <w:bottom w:val="none" w:sz="0" w:space="0" w:color="auto"/>
        <w:right w:val="none" w:sz="0" w:space="0" w:color="auto"/>
      </w:divBdr>
    </w:div>
    <w:div w:id="408767227">
      <w:bodyDiv w:val="1"/>
      <w:marLeft w:val="0"/>
      <w:marRight w:val="0"/>
      <w:marTop w:val="0"/>
      <w:marBottom w:val="0"/>
      <w:divBdr>
        <w:top w:val="none" w:sz="0" w:space="0" w:color="auto"/>
        <w:left w:val="none" w:sz="0" w:space="0" w:color="auto"/>
        <w:bottom w:val="none" w:sz="0" w:space="0" w:color="auto"/>
        <w:right w:val="none" w:sz="0" w:space="0" w:color="auto"/>
      </w:divBdr>
    </w:div>
    <w:div w:id="481967988">
      <w:bodyDiv w:val="1"/>
      <w:marLeft w:val="0"/>
      <w:marRight w:val="0"/>
      <w:marTop w:val="0"/>
      <w:marBottom w:val="0"/>
      <w:divBdr>
        <w:top w:val="none" w:sz="0" w:space="0" w:color="auto"/>
        <w:left w:val="none" w:sz="0" w:space="0" w:color="auto"/>
        <w:bottom w:val="none" w:sz="0" w:space="0" w:color="auto"/>
        <w:right w:val="none" w:sz="0" w:space="0" w:color="auto"/>
      </w:divBdr>
    </w:div>
    <w:div w:id="843782576">
      <w:bodyDiv w:val="1"/>
      <w:marLeft w:val="0"/>
      <w:marRight w:val="0"/>
      <w:marTop w:val="0"/>
      <w:marBottom w:val="0"/>
      <w:divBdr>
        <w:top w:val="none" w:sz="0" w:space="0" w:color="auto"/>
        <w:left w:val="none" w:sz="0" w:space="0" w:color="auto"/>
        <w:bottom w:val="none" w:sz="0" w:space="0" w:color="auto"/>
        <w:right w:val="none" w:sz="0" w:space="0" w:color="auto"/>
      </w:divBdr>
    </w:div>
    <w:div w:id="1217204821">
      <w:bodyDiv w:val="1"/>
      <w:marLeft w:val="0"/>
      <w:marRight w:val="0"/>
      <w:marTop w:val="0"/>
      <w:marBottom w:val="0"/>
      <w:divBdr>
        <w:top w:val="none" w:sz="0" w:space="0" w:color="auto"/>
        <w:left w:val="none" w:sz="0" w:space="0" w:color="auto"/>
        <w:bottom w:val="none" w:sz="0" w:space="0" w:color="auto"/>
        <w:right w:val="none" w:sz="0" w:space="0" w:color="auto"/>
      </w:divBdr>
    </w:div>
    <w:div w:id="1661347387">
      <w:bodyDiv w:val="1"/>
      <w:marLeft w:val="0"/>
      <w:marRight w:val="0"/>
      <w:marTop w:val="0"/>
      <w:marBottom w:val="0"/>
      <w:divBdr>
        <w:top w:val="none" w:sz="0" w:space="0" w:color="auto"/>
        <w:left w:val="none" w:sz="0" w:space="0" w:color="auto"/>
        <w:bottom w:val="none" w:sz="0" w:space="0" w:color="auto"/>
        <w:right w:val="none" w:sz="0" w:space="0" w:color="auto"/>
      </w:divBdr>
    </w:div>
    <w:div w:id="166835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jpn-geriat-soc.or.jp/info/topics/pdf/20170808_0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cocostorefamima@gmail.com</dc:creator>
  <cp:keywords/>
  <dc:description/>
  <cp:lastModifiedBy>Owner</cp:lastModifiedBy>
  <cp:revision>2</cp:revision>
  <cp:lastPrinted>2020-05-25T06:06:00Z</cp:lastPrinted>
  <dcterms:created xsi:type="dcterms:W3CDTF">2020-05-25T07:09:00Z</dcterms:created>
  <dcterms:modified xsi:type="dcterms:W3CDTF">2020-05-25T07:09:00Z</dcterms:modified>
</cp:coreProperties>
</file>